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-114299</wp:posOffset>
                </wp:positionV>
                <wp:extent cx="3914775" cy="1748346"/>
                <wp:effectExtent b="0" l="0" r="0" t="0"/>
                <wp:wrapNone/>
                <wp:docPr id="10" name=""/>
                <a:graphic>
                  <a:graphicData uri="http://schemas.microsoft.com/office/word/2010/wordprocessingShape">
                    <wps:wsp>
                      <wps:cNvSpPr/>
                      <wps:cNvPr id="2" name="Shape 2"/>
                      <wps:spPr>
                        <a:xfrm>
                          <a:off x="3393375" y="2913543"/>
                          <a:ext cx="3905250" cy="17329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3"/>
                                <w:vertAlign w:val="baseline"/>
                              </w:rPr>
                              <w:t xml:space="preserve">LatinX Parent Advisory Committee</w:t>
                            </w:r>
                            <w:r w:rsidDel="00000000" w:rsidR="00000000" w:rsidRPr="00000000">
                              <w:rPr>
                                <w:rFonts w:ascii="Arial" w:cs="Arial" w:eastAsia="Arial" w:hAnsi="Arial"/>
                                <w:b w:val="1"/>
                                <w:i w:val="0"/>
                                <w:smallCaps w:val="0"/>
                                <w:strike w:val="0"/>
                                <w:color w:val="000000"/>
                                <w:sz w:val="33"/>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3"/>
                                <w:vertAlign w:val="baseline"/>
                              </w:rPr>
                            </w:r>
                            <w:r w:rsidDel="00000000" w:rsidR="00000000" w:rsidRPr="00000000">
                              <w:rPr>
                                <w:rFonts w:ascii="Arial" w:cs="Arial" w:eastAsia="Arial" w:hAnsi="Arial"/>
                                <w:b w:val="1"/>
                                <w:i w:val="1"/>
                                <w:smallCaps w:val="0"/>
                                <w:strike w:val="0"/>
                                <w:color w:val="000000"/>
                                <w:sz w:val="33"/>
                                <w:vertAlign w:val="baseline"/>
                              </w:rPr>
                              <w:t xml:space="preserve">Comité Asesor de Padres LatinX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3"/>
                                <w:vertAlign w:val="baseline"/>
                              </w:rPr>
                            </w:r>
                            <w:r w:rsidDel="00000000" w:rsidR="00000000" w:rsidRPr="00000000">
                              <w:rPr>
                                <w:rFonts w:ascii="Arial" w:cs="Arial" w:eastAsia="Arial" w:hAnsi="Arial"/>
                                <w:b w:val="1"/>
                                <w:i w:val="1"/>
                                <w:smallCaps w:val="0"/>
                                <w:strike w:val="0"/>
                                <w:color w:val="000000"/>
                                <w:sz w:val="28"/>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 Family </w:t>
                            </w:r>
                            <w:r w:rsidDel="00000000" w:rsidR="00000000" w:rsidRPr="00000000">
                              <w:rPr>
                                <w:rFonts w:ascii="Arial" w:cs="Arial" w:eastAsia="Arial" w:hAnsi="Arial"/>
                                <w:b w:val="1"/>
                                <w:i w:val="1"/>
                                <w:smallCaps w:val="0"/>
                                <w:strike w:val="0"/>
                                <w:color w:val="000000"/>
                                <w:sz w:val="22"/>
                                <w:vertAlign w:val="baseline"/>
                              </w:rPr>
                              <w:t xml:space="preserve">Resource Centers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Centros de Recursos Familiares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80"/>
                                <w:sz w:val="24"/>
                                <w:vertAlign w:val="baseline"/>
                              </w:rPr>
                              <w:t xml:space="preserve">1661 Pacific Avenue Stockton, CA 95204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24"/>
                                <w:vertAlign w:val="baseline"/>
                              </w:rPr>
                            </w:r>
                            <w:r w:rsidDel="00000000" w:rsidR="00000000" w:rsidRPr="00000000">
                              <w:rPr>
                                <w:rFonts w:ascii="Times New Roman" w:cs="Times New Roman" w:eastAsia="Times New Roman" w:hAnsi="Times New Roman"/>
                                <w:b w:val="0"/>
                                <w:i w:val="0"/>
                                <w:smallCaps w:val="0"/>
                                <w:strike w:val="0"/>
                                <w:color w:val="000080"/>
                                <w:sz w:val="24"/>
                                <w:vertAlign w:val="baseline"/>
                              </w:rPr>
                              <w:t xml:space="preserve">(209) 933-7470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-114299</wp:posOffset>
                </wp:positionV>
                <wp:extent cx="3914775" cy="1748346"/>
                <wp:effectExtent b="0" l="0" r="0" t="0"/>
                <wp:wrapNone/>
                <wp:docPr id="1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14775" cy="174834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4784141</wp:posOffset>
                </wp:positionH>
                <wp:positionV relativeFrom="paragraph">
                  <wp:posOffset>-118870</wp:posOffset>
                </wp:positionV>
                <wp:extent cx="1909267" cy="1698193"/>
                <wp:wrapNone/>
                <wp:docPr id="9" name=""/>
                <a:graphic>
                  <a:graphicData uri="http://schemas.microsoft.com/office/word/2010/wordprocessingShape">
                    <wps:wsp>
                      <wps:cNvSpPr/>
                      <wps:spPr>
                        <a:xfrm>
                          <a:off x="0" y="0"/>
                          <a:ext cx="1909267" cy="1698193"/>
                        </a:xfrm>
                        <a:prstGeom prst="rect">
                          <a:avLst/>
                        </a:prstGeom>
                        <a:solidFill>
                          <a:srgbClr val="FFFFFF"/>
                        </a:solidFill>
                        <a:ln>
                          <a:noFill/>
                        </a:ln>
                      </wps:spPr>
                      <wps:txbx>
                        <w:txbxContent>
                          <w:p w:rsidR="00951FD3" w:rsidDel="00000000" w:rsidP="00000000" w:rsidRDefault="009F6A6D" w:rsidRPr="00000000">
                            <w:pPr>
                              <w:ind w:right="160"/>
                              <w:jc w:val="right"/>
                              <w:textDirection w:val="btLr"/>
                            </w:pPr>
                            <w:r w:rsidDel="00000000" w:rsidR="00000000" w:rsidRPr="00000000">
                              <w:rPr>
                                <w:noProof w:val="1"/>
                              </w:rPr>
                              <w:drawing>
                                <wp:inline distB="0" distT="0" distL="0" distR="0">
                                  <wp:extent cx="1850043" cy="1673860"/>
                                  <wp:effectExtent b="2540" l="0" r="0" t="0"/>
                                  <wp:docPr id="8" name="Picture 8"/>
                                  <wp:cNvGraphicFramePr>
                                    <a:graphicFrameLocks noChangeAspect="1"/>
                                  </wp:cNvGraphicFramePr>
                                  <a:graphic>
                                    <a:graphicData uri="http://schemas.openxmlformats.org/drawingml/2006/picture">
                                      <pic:pic>
                                        <pic:nvPicPr>
                                          <pic:cNvPr id="8" name="LatinX Logo - D3-01 (1).jpg"/>
                                          <pic:cNvPicPr/>
                                        </pic:nvPicPr>
                                        <pic:blipFill>
                                          <a:blip cstate="print" r:embed="rId1">
                                            <a:extLst>
                                              <a:ext uri="{28A0092B-C50C-407E-A947-70E740481C1C}"/>
                                            </a:extLst>
                                          </a:blip>
                                          <a:stretch>
                                            <a:fillRect/>
                                          </a:stretch>
                                        </pic:blipFill>
                                        <pic:spPr>
                                          <a:xfrm>
                                            <a:off x="0" y="0"/>
                                            <a:ext cx="1861412" cy="1684146"/>
                                          </a:xfrm>
                                          <a:prstGeom prst="rect">
                                            <a:avLst/>
                                          </a:prstGeom>
                                        </pic:spPr>
                                      </pic:pic>
                                    </a:graphicData>
                                  </a:graphic>
                                </wp:inline>
                              </w:drawing>
                            </w:r>
                          </w:p>
                          <w:p w:rsidR="00951FD3" w:rsidDel="00000000" w:rsidP="00000000" w:rsidRDefault="00951FD3" w:rsidRPr="00000000">
                            <w:pPr>
                              <w:ind w:right="160"/>
                              <w:jc w:val="right"/>
                              <w:textDirection w:val="btLr"/>
                            </w:pPr>
                          </w:p>
                          <w:p w:rsidR="00951FD3" w:rsidDel="00000000" w:rsidP="00000000" w:rsidRDefault="00951FD3" w:rsidRPr="00000000">
                            <w:pPr>
                              <w:textDirection w:val="btLr"/>
                            </w:pPr>
                          </w:p>
                          <w:p w:rsidR="00951FD3" w:rsidDel="00000000" w:rsidP="00000000" w:rsidRDefault="00951FD3" w:rsidRPr="00000000">
                            <w:pP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4784141</wp:posOffset>
                </wp:positionH>
                <wp:positionV relativeFrom="paragraph">
                  <wp:posOffset>-118870</wp:posOffset>
                </wp:positionV>
                <wp:extent cx="1909267" cy="1698193"/>
                <wp:effectExtent b="0" l="0" r="0" t="0"/>
                <wp:wrapNone/>
                <wp:docPr id="9"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909267" cy="169819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-431799</wp:posOffset>
            </wp:positionH>
            <wp:positionV relativeFrom="paragraph">
              <wp:posOffset>0</wp:posOffset>
            </wp:positionV>
            <wp:extent cx="1367790" cy="1216660"/>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67790" cy="121666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481013</wp:posOffset>
                </wp:positionH>
                <wp:positionV relativeFrom="page">
                  <wp:posOffset>1833563</wp:posOffset>
                </wp:positionV>
                <wp:extent cx="6838950" cy="31750"/>
                <wp:effectExtent b="0" l="0" r="0" t="0"/>
                <wp:wrapNone/>
                <wp:docPr id="11"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481013</wp:posOffset>
                </wp:positionH>
                <wp:positionV relativeFrom="page">
                  <wp:posOffset>1833563</wp:posOffset>
                </wp:positionV>
                <wp:extent cx="6838950" cy="31750"/>
                <wp:effectExtent b="0" l="0" r="0" t="0"/>
                <wp:wrapNone/>
                <wp:docPr id="1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838950" cy="317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rPr>
          <w:rFonts w:ascii="Modern No. 20" w:cs="Modern No. 20" w:eastAsia="Modern No. 20" w:hAnsi="Modern No. 20"/>
          <w:b w:val="1"/>
          <w:color w:val="000000"/>
          <w:sz w:val="32"/>
          <w:szCs w:val="32"/>
        </w:rPr>
      </w:pPr>
      <w:r w:rsidDel="00000000" w:rsidR="00000000" w:rsidRPr="00000000">
        <w:rPr>
          <w:rFonts w:ascii="Modern No. 20" w:cs="Modern No. 20" w:eastAsia="Modern No. 20" w:hAnsi="Modern No. 20"/>
          <w:b w:val="1"/>
          <w:color w:val="000000"/>
          <w:sz w:val="32"/>
          <w:szCs w:val="32"/>
          <w:rtl w:val="0"/>
        </w:rPr>
        <w:t xml:space="preserve"> </w:t>
      </w:r>
      <w:r w:rsidDel="00000000" w:rsidR="00000000" w:rsidRPr="00000000">
        <w:rPr>
          <w:sz w:val="22"/>
          <w:szCs w:val="22"/>
          <w:rtl w:val="0"/>
        </w:rPr>
        <w:tab/>
        <w:tab/>
        <w:tab/>
        <w:tab/>
        <w:t xml:space="preserve">    </w:t>
      </w:r>
      <w:r w:rsidDel="00000000" w:rsidR="00000000" w:rsidRPr="00000000">
        <w:rPr>
          <w:rFonts w:ascii="Modern No. 20" w:cs="Modern No. 20" w:eastAsia="Modern No. 20" w:hAnsi="Modern No. 20"/>
          <w:b w:val="1"/>
          <w:sz w:val="32"/>
          <w:szCs w:val="32"/>
          <w:rtl w:val="0"/>
        </w:rPr>
        <w:t xml:space="preserve">15</w:t>
      </w:r>
      <w:r w:rsidDel="00000000" w:rsidR="00000000" w:rsidRPr="00000000">
        <w:rPr>
          <w:rFonts w:ascii="Modern No. 20" w:cs="Modern No. 20" w:eastAsia="Modern No. 20" w:hAnsi="Modern No. 20"/>
          <w:b w:val="1"/>
          <w:color w:val="000000"/>
          <w:sz w:val="32"/>
          <w:szCs w:val="32"/>
          <w:rtl w:val="0"/>
        </w:rPr>
        <w:t xml:space="preserve"> de </w:t>
      </w:r>
      <w:r w:rsidDel="00000000" w:rsidR="00000000" w:rsidRPr="00000000">
        <w:rPr>
          <w:rFonts w:ascii="Modern No. 20" w:cs="Modern No. 20" w:eastAsia="Modern No. 20" w:hAnsi="Modern No. 20"/>
          <w:b w:val="1"/>
          <w:sz w:val="32"/>
          <w:szCs w:val="32"/>
          <w:rtl w:val="0"/>
        </w:rPr>
        <w:t xml:space="preserve">abril</w:t>
      </w:r>
      <w:r w:rsidDel="00000000" w:rsidR="00000000" w:rsidRPr="00000000">
        <w:rPr>
          <w:rFonts w:ascii="Modern No. 20" w:cs="Modern No. 20" w:eastAsia="Modern No. 20" w:hAnsi="Modern No. 20"/>
          <w:b w:val="1"/>
          <w:color w:val="000000"/>
          <w:sz w:val="32"/>
          <w:szCs w:val="32"/>
          <w:rtl w:val="0"/>
        </w:rPr>
        <w:t xml:space="preserve"> del 2021</w:t>
      </w:r>
    </w:p>
    <w:p w:rsidR="00000000" w:rsidDel="00000000" w:rsidP="00000000" w:rsidRDefault="00000000" w:rsidRPr="00000000" w14:paraId="0000000C">
      <w:pPr>
        <w:jc w:val="center"/>
        <w:rPr>
          <w:rFonts w:ascii="Modern No. 20" w:cs="Modern No. 20" w:eastAsia="Modern No. 20" w:hAnsi="Modern No. 20"/>
          <w:b w:val="1"/>
          <w:color w:val="000000"/>
          <w:sz w:val="32"/>
          <w:szCs w:val="32"/>
        </w:rPr>
      </w:pPr>
      <w:r w:rsidDel="00000000" w:rsidR="00000000" w:rsidRPr="00000000">
        <w:rPr>
          <w:rFonts w:ascii="Modern No. 20" w:cs="Modern No. 20" w:eastAsia="Modern No. 20" w:hAnsi="Modern No. 20"/>
          <w:b w:val="1"/>
          <w:color w:val="000000"/>
          <w:sz w:val="32"/>
          <w:szCs w:val="32"/>
          <w:rtl w:val="0"/>
        </w:rPr>
        <w:t xml:space="preserve">Junta Virtual</w:t>
      </w:r>
    </w:p>
    <w:p w:rsidR="00000000" w:rsidDel="00000000" w:rsidP="00000000" w:rsidRDefault="00000000" w:rsidRPr="00000000" w14:paraId="0000000D">
      <w:pPr>
        <w:rPr>
          <w:rFonts w:ascii="Georgia" w:cs="Georgia" w:eastAsia="Georgia" w:hAnsi="Georgia"/>
        </w:rPr>
      </w:pPr>
      <w:r w:rsidDel="00000000" w:rsidR="00000000" w:rsidRPr="00000000">
        <w:rPr>
          <w:rtl w:val="0"/>
        </w:rPr>
      </w:r>
    </w:p>
    <w:p w:rsidR="00000000" w:rsidDel="00000000" w:rsidP="00000000" w:rsidRDefault="00000000" w:rsidRPr="00000000" w14:paraId="0000000E">
      <w:pPr>
        <w:rPr>
          <w:rFonts w:ascii="Modern No. 20" w:cs="Modern No. 20" w:eastAsia="Modern No. 20" w:hAnsi="Modern No. 20"/>
          <w:b w:val="1"/>
          <w:i w:val="1"/>
          <w:sz w:val="32"/>
          <w:szCs w:val="32"/>
        </w:rPr>
      </w:pPr>
      <w:r w:rsidDel="00000000" w:rsidR="00000000" w:rsidRPr="00000000">
        <w:rPr>
          <w:rFonts w:ascii="Modern No. 20" w:cs="Modern No. 20" w:eastAsia="Modern No. 20" w:hAnsi="Modern No. 20"/>
          <w:b w:val="1"/>
          <w:i w:val="1"/>
          <w:sz w:val="32"/>
          <w:szCs w:val="32"/>
          <w:rtl w:val="0"/>
        </w:rPr>
        <w:t xml:space="preserve">                                                </w:t>
      </w:r>
    </w:p>
    <w:p w:rsidR="00000000" w:rsidDel="00000000" w:rsidP="00000000" w:rsidRDefault="00000000" w:rsidRPr="00000000" w14:paraId="0000000F">
      <w:pPr>
        <w:ind w:left="3600" w:firstLine="720"/>
        <w:rPr>
          <w:rFonts w:ascii="Modern No. 20" w:cs="Modern No. 20" w:eastAsia="Modern No. 20" w:hAnsi="Modern No. 20"/>
          <w:color w:val="000000"/>
          <w:sz w:val="32"/>
          <w:szCs w:val="32"/>
          <w:vertAlign w:val="baseline"/>
        </w:rPr>
      </w:pPr>
      <w:r w:rsidDel="00000000" w:rsidR="00000000" w:rsidRPr="00000000">
        <w:rPr>
          <w:rFonts w:ascii="Modern No. 20" w:cs="Modern No. 20" w:eastAsia="Modern No. 20" w:hAnsi="Modern No. 20"/>
          <w:b w:val="1"/>
          <w:i w:val="1"/>
          <w:color w:val="000000"/>
          <w:sz w:val="32"/>
          <w:szCs w:val="32"/>
          <w:vertAlign w:val="baseline"/>
          <w:rtl w:val="0"/>
        </w:rPr>
        <w:t xml:space="preserve">Acta</w:t>
      </w:r>
      <w:r w:rsidDel="00000000" w:rsidR="00000000" w:rsidRPr="00000000">
        <w:rPr>
          <w:rtl w:val="0"/>
        </w:rPr>
      </w:r>
    </w:p>
    <w:p w:rsidR="00000000" w:rsidDel="00000000" w:rsidP="00000000" w:rsidRDefault="00000000" w:rsidRPr="00000000" w14:paraId="00000010">
      <w:pPr>
        <w:ind w:hanging="2"/>
        <w:jc w:val="center"/>
        <w:rPr>
          <w:b w:val="1"/>
          <w:i w:val="1"/>
          <w:sz w:val="23"/>
          <w:szCs w:val="23"/>
          <w:vertAlign w:val="baseline"/>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sz w:val="23"/>
          <w:szCs w:val="23"/>
          <w:rtl w:val="0"/>
        </w:rPr>
        <w:t xml:space="preserve">Bienvenida </w:t>
      </w:r>
      <w:r w:rsidDel="00000000" w:rsidR="00000000" w:rsidRPr="00000000">
        <w:rPr>
          <w:rFonts w:ascii="Times New Roman" w:cs="Times New Roman" w:eastAsia="Times New Roman" w:hAnsi="Times New Roman"/>
          <w:b w:val="1"/>
          <w:i w:val="1"/>
          <w:color w:val="000000"/>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La Sra. Martha Hernandez (vicepresidente) dio la bienvenida a todos los presentes. Pidió 2 mociones y la reunión comenzó a las 9:35 a.m. Primera moción hecha por Sandra Arreola y secundada por Sabrina Rincon.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Llamada de lista por Lucila Mendoza (</w:t>
      </w:r>
      <w:r w:rsidDel="00000000" w:rsidR="00000000" w:rsidRPr="00000000">
        <w:rPr>
          <w:rFonts w:ascii="Times New Roman" w:cs="Times New Roman" w:eastAsia="Times New Roman" w:hAnsi="Times New Roman"/>
          <w:b w:val="1"/>
          <w:i w:val="1"/>
          <w:sz w:val="23"/>
          <w:szCs w:val="23"/>
          <w:rtl w:val="0"/>
        </w:rPr>
        <w:t xml:space="preserve">secretaría</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Cambios a la Agenda- </w:t>
      </w:r>
      <w:r w:rsidDel="00000000" w:rsidR="00000000" w:rsidRPr="00000000">
        <w:rPr>
          <w:rFonts w:ascii="Times New Roman" w:cs="Times New Roman" w:eastAsia="Times New Roman" w:hAnsi="Times New Roman"/>
          <w:sz w:val="23"/>
          <w:szCs w:val="23"/>
          <w:rtl w:val="0"/>
        </w:rPr>
        <w:t xml:space="preserve">Se pidieron dos mociones para hacer corrección en el 7.5 la palabra de Celebration por Celebración la primera moción fue hecha por Francisca Vargas y secundada por Veronica Merino. Moción aprobada.</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Lectura y Aprobación del Acta- </w:t>
      </w:r>
      <w:r w:rsidDel="00000000" w:rsidR="00000000" w:rsidRPr="00000000">
        <w:rPr>
          <w:rFonts w:ascii="Times New Roman" w:cs="Times New Roman" w:eastAsia="Times New Roman" w:hAnsi="Times New Roman"/>
          <w:sz w:val="23"/>
          <w:szCs w:val="23"/>
          <w:rtl w:val="0"/>
        </w:rPr>
        <w:t xml:space="preserve">Corrección en el 6.1 Gonzalba por Gonzaba. Después de la corrección Adriana Cardona hizo la primera moción y Maria Andrade la secundó para aprobar las minutas del 18 de febrero del 2021. Moción aprobada.</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Negocios anteriores-  No hubo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1"/>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Nuevos negocios-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3"/>
          <w:szCs w:val="23"/>
          <w:shd w:fill="auto" w:val="clear"/>
          <w:vertAlign w:val="baseline"/>
        </w:rPr>
      </w:pPr>
      <w:r w:rsidDel="00000000" w:rsidR="00000000" w:rsidRPr="00000000">
        <w:rPr>
          <w:b w:val="1"/>
          <w:i w:val="1"/>
          <w:sz w:val="23"/>
          <w:szCs w:val="23"/>
          <w:rtl w:val="0"/>
        </w:rPr>
        <w:t xml:space="preserve">La conexión entre los estilos de crianza y la comunicación:</w:t>
      </w:r>
      <w:r w:rsidDel="00000000" w:rsidR="00000000" w:rsidRPr="00000000">
        <w:rPr>
          <w:sz w:val="23"/>
          <w:szCs w:val="23"/>
          <w:rtl w:val="0"/>
        </w:rPr>
        <w:t xml:space="preserve"> Cómo afecta la autoestima y el funcionamiento. Habló sobre los tipos de estilos de crianza y sus efectos en los niños.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3"/>
          <w:szCs w:val="23"/>
          <w:u w:val="none"/>
        </w:rPr>
      </w:pPr>
      <w:r w:rsidDel="00000000" w:rsidR="00000000" w:rsidRPr="00000000">
        <w:rPr>
          <w:sz w:val="23"/>
          <w:szCs w:val="23"/>
          <w:rtl w:val="0"/>
        </w:rPr>
        <w:t xml:space="preserve">Crianza autoritaria</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3"/>
          <w:szCs w:val="23"/>
          <w:u w:val="none"/>
        </w:rPr>
      </w:pPr>
      <w:r w:rsidDel="00000000" w:rsidR="00000000" w:rsidRPr="00000000">
        <w:rPr>
          <w:sz w:val="23"/>
          <w:szCs w:val="23"/>
          <w:rtl w:val="0"/>
        </w:rPr>
        <w:t xml:space="preserve">Crianza Asertiva/ Con Autoridad/ Democrática</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3"/>
          <w:szCs w:val="23"/>
          <w:u w:val="none"/>
        </w:rPr>
      </w:pPr>
      <w:r w:rsidDel="00000000" w:rsidR="00000000" w:rsidRPr="00000000">
        <w:rPr>
          <w:sz w:val="23"/>
          <w:szCs w:val="23"/>
          <w:rtl w:val="0"/>
        </w:rPr>
        <w:t xml:space="preserve">Crianza Permisiva</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3"/>
          <w:szCs w:val="23"/>
          <w:u w:val="none"/>
        </w:rPr>
      </w:pPr>
      <w:r w:rsidDel="00000000" w:rsidR="00000000" w:rsidRPr="00000000">
        <w:rPr>
          <w:sz w:val="23"/>
          <w:szCs w:val="23"/>
          <w:rtl w:val="0"/>
        </w:rPr>
        <w:t xml:space="preserve">Crianza no involucrada/ negligente, habló de lo importante que es que como padres nos comuniquemos con nuestros hijos, hablemos con ellos, y les preguntemos sobre sus cosas para que ellos vean que nos importan, aprovechemos las pequeñas oportunidades y tengamos atención para ellos. La comunicación tiene tres partes: el remitente, el mensaje y el destinatario. Las categorías de comunicación son:</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3"/>
          <w:szCs w:val="23"/>
          <w:u w:val="none"/>
        </w:rPr>
      </w:pPr>
      <w:r w:rsidDel="00000000" w:rsidR="00000000" w:rsidRPr="00000000">
        <w:rPr>
          <w:sz w:val="23"/>
          <w:szCs w:val="23"/>
          <w:rtl w:val="0"/>
        </w:rPr>
        <w:t xml:space="preserve">comunicación oral o verbal</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3"/>
          <w:szCs w:val="23"/>
          <w:u w:val="none"/>
        </w:rPr>
      </w:pPr>
      <w:r w:rsidDel="00000000" w:rsidR="00000000" w:rsidRPr="00000000">
        <w:rPr>
          <w:sz w:val="23"/>
          <w:szCs w:val="23"/>
          <w:rtl w:val="0"/>
        </w:rPr>
        <w:t xml:space="preserve">comunicación no verbal</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3"/>
          <w:szCs w:val="23"/>
          <w:u w:val="none"/>
        </w:rPr>
      </w:pPr>
      <w:r w:rsidDel="00000000" w:rsidR="00000000" w:rsidRPr="00000000">
        <w:rPr>
          <w:sz w:val="23"/>
          <w:szCs w:val="23"/>
          <w:rtl w:val="0"/>
        </w:rPr>
        <w:t xml:space="preserve">comunicación escrita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ab/>
        <w:tab/>
        <w:t xml:space="preserve">¿Qué es la autoestima?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3"/>
          <w:szCs w:val="23"/>
        </w:rPr>
      </w:pPr>
      <w:r w:rsidDel="00000000" w:rsidR="00000000" w:rsidRPr="00000000">
        <w:rPr>
          <w:sz w:val="23"/>
          <w:szCs w:val="23"/>
          <w:rtl w:val="0"/>
        </w:rPr>
        <w:t xml:space="preserve">La autoestima se usa para saber cuánto te aprecias y te agradas, la evaluación de su propia apariencia, como me motiva darme mensajes positivos. También habló sobre las diferencias en la autoestima.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3"/>
          <w:szCs w:val="23"/>
        </w:rPr>
      </w:pPr>
      <w:r w:rsidDel="00000000" w:rsidR="00000000" w:rsidRPr="00000000">
        <w:rPr>
          <w:sz w:val="23"/>
          <w:szCs w:val="23"/>
          <w:rtl w:val="0"/>
        </w:rPr>
        <w:t xml:space="preserve">Niños/Niñas con autoestima  al igual que Niños/Niñas con baja autoestima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3"/>
          <w:szCs w:val="23"/>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3"/>
          <w:szCs w:val="23"/>
        </w:rPr>
      </w:pPr>
      <w:r w:rsidDel="00000000" w:rsidR="00000000" w:rsidRPr="00000000">
        <w:rPr>
          <w:sz w:val="23"/>
          <w:szCs w:val="23"/>
          <w:rtl w:val="0"/>
        </w:rPr>
        <w:t xml:space="preserve">Para desarrollar la autoestima debemos darles seguridad desde la infancia y cuando tienen un pequeño accidente decirles, no pasa nada, que necesitas? Dejemos que los niños intenten cosas y no decirles, no sirves para nada. Cuando un niño está llorando decirle, venga mi niño no pasa nada, elogiarlos por sus logros, explicarles  que  estás orgulloso/a  de sus esfuerzos, tener buen sentido del humor, evitemos comentarios negativos como (nunca lo lograras) . Debe haber estructura y consistencia.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3"/>
          <w:szCs w:val="23"/>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6.2 </w:t>
      </w:r>
      <w:r w:rsidDel="00000000" w:rsidR="00000000" w:rsidRPr="00000000">
        <w:rPr>
          <w:rFonts w:ascii="Times New Roman" w:cs="Times New Roman" w:eastAsia="Times New Roman" w:hAnsi="Times New Roman"/>
          <w:b w:val="1"/>
          <w:i w:val="1"/>
          <w:sz w:val="23"/>
          <w:szCs w:val="23"/>
          <w:rtl w:val="0"/>
        </w:rPr>
        <w:t xml:space="preserve">Procedimiento Uniforme de Quejas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Aracely Vargas (Padre de Alianza)- </w:t>
      </w:r>
      <w:r w:rsidDel="00000000" w:rsidR="00000000" w:rsidRPr="00000000">
        <w:rPr>
          <w:rFonts w:ascii="Times New Roman" w:cs="Times New Roman" w:eastAsia="Times New Roman" w:hAnsi="Times New Roman"/>
          <w:sz w:val="23"/>
          <w:szCs w:val="23"/>
          <w:rtl w:val="0"/>
        </w:rPr>
        <w:t xml:space="preserve">Explicó</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que esto </w:t>
      </w:r>
      <w:r w:rsidDel="00000000" w:rsidR="00000000" w:rsidRPr="00000000">
        <w:rPr>
          <w:rFonts w:ascii="Times New Roman" w:cs="Times New Roman" w:eastAsia="Times New Roman" w:hAnsi="Times New Roman"/>
          <w:sz w:val="23"/>
          <w:szCs w:val="23"/>
          <w:rtl w:val="0"/>
        </w:rPr>
        <w:t xml:space="preserve">es un requisito del estado que deberá repasarse cada año. Fue a la página del distrito y navego en la página para enseñar a los padres como llegar a estos formularios de quejas, explicó que esta en ingles pero eso no quiere decir que no la puedan llenar, este reporte no necesariamente tiene que afectar a mi persona, si yo veo que un niño fue discriminado o un padre fue maltratado, yo puedo decir yo vi y hago el reporte. También explicó todo lo que esta forma contiene, mencionó lo importante que es quedarse con una copia de la queja ya que la queja es entregada tienen 30 días para adquirir respuesta  y si la respuesta no nos gusto hay 15 días para apelar.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3"/>
          <w:szCs w:val="23"/>
        </w:rPr>
      </w:pPr>
      <w:bookmarkStart w:colFirst="0" w:colLast="0" w:name="_heading=h.xhtrqwz27c98" w:id="1"/>
      <w:bookmarkEnd w:id="1"/>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sz w:val="23"/>
          <w:szCs w:val="23"/>
        </w:rPr>
      </w:pPr>
      <w:bookmarkStart w:colFirst="0" w:colLast="0" w:name="_heading=h.ikxsx2312ue6" w:id="2"/>
      <w:bookmarkEnd w:id="2"/>
      <w:r w:rsidDel="00000000" w:rsidR="00000000" w:rsidRPr="00000000">
        <w:rPr>
          <w:rFonts w:ascii="Times New Roman" w:cs="Times New Roman" w:eastAsia="Times New Roman" w:hAnsi="Times New Roman"/>
          <w:sz w:val="23"/>
          <w:szCs w:val="23"/>
          <w:rtl w:val="0"/>
        </w:rPr>
        <w:t xml:space="preserve">Se extendió la reunión por 20 minutos, Saynite Cabrera hizo la primera moción y Modesta Ramirez la secundo. Moción aprobada.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6.3 </w:t>
      </w:r>
      <w:r w:rsidDel="00000000" w:rsidR="00000000" w:rsidRPr="00000000">
        <w:rPr>
          <w:rFonts w:ascii="Times New Roman" w:cs="Times New Roman" w:eastAsia="Times New Roman" w:hAnsi="Times New Roman"/>
          <w:b w:val="1"/>
          <w:i w:val="1"/>
          <w:sz w:val="23"/>
          <w:szCs w:val="23"/>
          <w:rtl w:val="0"/>
        </w:rPr>
        <w:t xml:space="preserve">Rifa de clausura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mallCaps w:val="0"/>
          <w:strike w:val="0"/>
          <w:color w:val="000000"/>
          <w:sz w:val="23"/>
          <w:szCs w:val="23"/>
          <w:u w:val="none"/>
          <w:shd w:fill="auto" w:val="clear"/>
          <w:vertAlign w:val="baseline"/>
          <w:rtl w:val="0"/>
        </w:rPr>
        <w:t xml:space="preserve"> La rifa fue hec</w:t>
      </w:r>
      <w:r w:rsidDel="00000000" w:rsidR="00000000" w:rsidRPr="00000000">
        <w:rPr>
          <w:rFonts w:ascii="Times New Roman" w:cs="Times New Roman" w:eastAsia="Times New Roman" w:hAnsi="Times New Roman"/>
          <w:sz w:val="23"/>
          <w:szCs w:val="23"/>
          <w:rtl w:val="0"/>
        </w:rPr>
        <w:t xml:space="preserve">ha por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Irma Rubio (parlamentaria)</w:t>
      </w:r>
      <w:r w:rsidDel="00000000" w:rsidR="00000000" w:rsidRPr="00000000">
        <w:rPr>
          <w:rFonts w:ascii="Times New Roman" w:cs="Times New Roman" w:eastAsia="Times New Roman" w:hAnsi="Times New Roman"/>
          <w:sz w:val="23"/>
          <w:szCs w:val="23"/>
          <w:rtl w:val="0"/>
        </w:rPr>
        <w:t xml:space="preserve">, mencionó que se rifarian 3 sets de audífonos compatibles para los teléfonos de Apple, Martha preguntó que cómo sería la rifa e Irma explicó que sacara 6 tickets y los 3 últimos serían los ganadores..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Las ganadoras fueron: Claudia Cruz, Lucia Vega y Naida Quintero.</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7.0 Reportes</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i w:val="1"/>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7.1 LCAP- </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i w:val="1"/>
          <w:sz w:val="23"/>
          <w:szCs w:val="23"/>
          <w:rtl w:val="0"/>
        </w:rPr>
        <w:t xml:space="preserve">Habrá 2 reuniones, el 17 de abril del 2021, de 10:00 a 11:30 am y el 13 de mayo de 6 a 7:30 pm. Se puso la información en el chat.</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i w:val="1"/>
          <w:color w:val="000000"/>
          <w:sz w:val="23"/>
          <w:szCs w:val="23"/>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i w:val="1"/>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7.2 Departamento de consejería-  </w:t>
      </w:r>
      <w:r w:rsidDel="00000000" w:rsidR="00000000" w:rsidRPr="00000000">
        <w:rPr>
          <w:rFonts w:ascii="Times New Roman" w:cs="Times New Roman" w:eastAsia="Times New Roman" w:hAnsi="Times New Roman"/>
          <w:i w:val="1"/>
          <w:sz w:val="23"/>
          <w:szCs w:val="23"/>
          <w:rtl w:val="0"/>
        </w:rPr>
        <w:t xml:space="preserve">No hubo información.</w:t>
      </w:r>
      <w:r w:rsidDel="00000000" w:rsidR="00000000" w:rsidRPr="00000000">
        <w:rPr>
          <w:rFonts w:ascii="Times New Roman" w:cs="Times New Roman" w:eastAsia="Times New Roman" w:hAnsi="Times New Roman"/>
          <w:i w:val="1"/>
          <w:color w:val="000000"/>
          <w:sz w:val="23"/>
          <w:szCs w:val="23"/>
          <w:vertAlign w:val="baseline"/>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i w:val="1"/>
          <w:color w:val="000000"/>
          <w:sz w:val="23"/>
          <w:szCs w:val="23"/>
          <w:vertAlign w:val="baseli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i w:val="1"/>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7.3</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b w:val="1"/>
          <w:i w:val="1"/>
          <w:color w:val="000000"/>
          <w:sz w:val="23"/>
          <w:szCs w:val="23"/>
          <w:vertAlign w:val="baseline"/>
          <w:rtl w:val="0"/>
        </w:rPr>
        <w:t xml:space="preserve">PAC</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i w:val="1"/>
          <w:sz w:val="23"/>
          <w:szCs w:val="23"/>
          <w:rtl w:val="0"/>
        </w:rPr>
        <w:t xml:space="preserve">Una reunión especial y muy importante el 6 de mayo del 2021 de 5:30 a 7:30 pm.</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           7.4 AABPAC </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i w:val="1"/>
          <w:sz w:val="23"/>
          <w:szCs w:val="23"/>
          <w:rtl w:val="0"/>
        </w:rPr>
        <w:t xml:space="preserve">La última reunión se canceló, no habrá otra reunión.</w:t>
      </w:r>
    </w:p>
    <w:p w:rsidR="00000000" w:rsidDel="00000000" w:rsidP="00000000" w:rsidRDefault="00000000" w:rsidRPr="00000000" w14:paraId="00000038">
      <w:pPr>
        <w:pageBreakBefore w:val="0"/>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39">
      <w:pPr>
        <w:pageBreakBefore w:val="0"/>
        <w:ind w:left="360" w:firstLine="0"/>
        <w:rPr>
          <w:rFonts w:ascii="Times New Roman" w:cs="Times New Roman" w:eastAsia="Times New Roman" w:hAnsi="Times New Roman"/>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z w:val="23"/>
          <w:szCs w:val="23"/>
          <w:rtl w:val="0"/>
        </w:rPr>
        <w:t xml:space="preserve">8.0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Anuncios- </w:t>
      </w:r>
      <w:r w:rsidDel="00000000" w:rsidR="00000000" w:rsidRPr="00000000">
        <w:rPr>
          <w:rFonts w:ascii="Times New Roman" w:cs="Times New Roman" w:eastAsia="Times New Roman" w:hAnsi="Times New Roman"/>
          <w:sz w:val="23"/>
          <w:szCs w:val="23"/>
          <w:rtl w:val="0"/>
        </w:rPr>
        <w:t xml:space="preserve">Última</w:t>
      </w:r>
      <w:r w:rsidDel="00000000" w:rsidR="00000000" w:rsidRPr="00000000">
        <w:rPr>
          <w:rFonts w:ascii="Times New Roman" w:cs="Times New Roman" w:eastAsia="Times New Roman" w:hAnsi="Times New Roman"/>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reunión</w:t>
      </w:r>
      <w:r w:rsidDel="00000000" w:rsidR="00000000" w:rsidRPr="00000000">
        <w:rPr>
          <w:rFonts w:ascii="Times New Roman" w:cs="Times New Roman" w:eastAsia="Times New Roman" w:hAnsi="Times New Roman"/>
          <w:smallCaps w:val="0"/>
          <w:strike w:val="0"/>
          <w:color w:val="000000"/>
          <w:sz w:val="23"/>
          <w:szCs w:val="23"/>
          <w:u w:val="none"/>
          <w:shd w:fill="auto" w:val="clear"/>
          <w:vertAlign w:val="baseline"/>
          <w:rtl w:val="0"/>
        </w:rPr>
        <w:t xml:space="preserve"> el </w:t>
      </w:r>
      <w:r w:rsidDel="00000000" w:rsidR="00000000" w:rsidRPr="00000000">
        <w:rPr>
          <w:rFonts w:ascii="Times New Roman" w:cs="Times New Roman" w:eastAsia="Times New Roman" w:hAnsi="Times New Roman"/>
          <w:sz w:val="23"/>
          <w:szCs w:val="23"/>
          <w:rtl w:val="0"/>
        </w:rPr>
        <w:t xml:space="preserve">día</w:t>
      </w:r>
      <w:r w:rsidDel="00000000" w:rsidR="00000000" w:rsidRPr="00000000">
        <w:rPr>
          <w:rFonts w:ascii="Times New Roman" w:cs="Times New Roman" w:eastAsia="Times New Roman" w:hAnsi="Times New Roman"/>
          <w:smallCaps w:val="0"/>
          <w:strike w:val="0"/>
          <w:color w:val="000000"/>
          <w:sz w:val="23"/>
          <w:szCs w:val="23"/>
          <w:u w:val="none"/>
          <w:shd w:fill="auto" w:val="clear"/>
          <w:vertAlign w:val="baseline"/>
          <w:rtl w:val="0"/>
        </w:rPr>
        <w:t xml:space="preserve"> de hoy, </w:t>
      </w:r>
      <w:r w:rsidDel="00000000" w:rsidR="00000000" w:rsidRPr="00000000">
        <w:rPr>
          <w:rFonts w:ascii="Times New Roman" w:cs="Times New Roman" w:eastAsia="Times New Roman" w:hAnsi="Times New Roman"/>
          <w:sz w:val="23"/>
          <w:szCs w:val="23"/>
          <w:rtl w:val="0"/>
        </w:rPr>
        <w:t xml:space="preserve">próxima junta, próximo año escolar y ahora continuará la hora de café de padres. Aracely dio las gracias y avisó que mañana podrán pasar por sus premios los que fueron ganadores de la rifa, será en su oficina de 10:0 am a 12:00 pm. y el 19 de mayo se entregarán los certificados y que se les enviará una invitación para que pasen a recogerlo, de 10:00 am a 12:00 pm y que la invitación les dirá las información completa.</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3B">
      <w:pPr>
        <w:pageBreakBefore w:val="0"/>
        <w:ind w:left="360" w:firstLine="0"/>
        <w:rPr>
          <w:rFonts w:ascii="Times New Roman" w:cs="Times New Roman" w:eastAsia="Times New Roman" w:hAnsi="Times New Roman"/>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9.0 Cierre</w:t>
      </w:r>
      <w:r w:rsidDel="00000000" w:rsidR="00000000" w:rsidRPr="00000000">
        <w:rPr>
          <w:rFonts w:ascii="Times New Roman" w:cs="Times New Roman" w:eastAsia="Times New Roman" w:hAnsi="Times New Roman"/>
          <w:color w:val="000000"/>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Martha Hernandez dio las gracias a todos los participantes y agradeció por la confianza. La reunión terminó a las 11:16 am. Francisca Vargas hizo la primera moción y Rosa Arana la secundó. Moción aprobada.</w:t>
      </w:r>
      <w:r w:rsidDel="00000000" w:rsidR="00000000" w:rsidRPr="00000000">
        <w:rPr>
          <w:rFonts w:ascii="Times New Roman" w:cs="Times New Roman" w:eastAsia="Times New Roman" w:hAnsi="Times New Roman"/>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Esta acta fue preparada por Lucila Mendoza y </w:t>
      </w:r>
      <w:r w:rsidDel="00000000" w:rsidR="00000000" w:rsidRPr="00000000">
        <w:rPr>
          <w:rFonts w:ascii="Times New Roman" w:cs="Times New Roman" w:eastAsia="Times New Roman" w:hAnsi="Times New Roman"/>
          <w:sz w:val="23"/>
          <w:szCs w:val="23"/>
          <w:rtl w:val="0"/>
        </w:rPr>
        <w:t xml:space="preserve">Stephanie Zulueta</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Aprobación/fecha</w:t>
        <w:tab/>
        <w:tab/>
        <w:tab/>
        <w:tab/>
        <w:tab/>
        <w:t xml:space="preserve">Aprobación/fecha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w:t>
        <w:tab/>
        <w:t xml:space="preserve">                  _______________________</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jc w:val="left"/>
        <w:rPr>
          <w:i w:val="1"/>
          <w:sz w:val="18"/>
          <w:szCs w:val="18"/>
        </w:rPr>
      </w:pPr>
      <w:r w:rsidDel="00000000" w:rsidR="00000000" w:rsidRPr="00000000">
        <w:rPr>
          <w:rtl w:val="0"/>
        </w:rPr>
      </w:r>
    </w:p>
    <w:p w:rsidR="00000000" w:rsidDel="00000000" w:rsidP="00000000" w:rsidRDefault="00000000" w:rsidRPr="00000000" w14:paraId="00000044">
      <w:pPr>
        <w:ind w:left="1440" w:firstLine="720"/>
        <w:jc w:val="left"/>
        <w:rPr>
          <w:rFonts w:ascii="Georgia" w:cs="Georgia" w:eastAsia="Georgia" w:hAnsi="Georgia"/>
        </w:rPr>
      </w:pPr>
      <w:r w:rsidDel="00000000" w:rsidR="00000000" w:rsidRPr="00000000">
        <w:rPr>
          <w:i w:val="1"/>
          <w:sz w:val="18"/>
          <w:szCs w:val="18"/>
          <w:rtl w:val="0"/>
        </w:rPr>
        <w:t xml:space="preserve">Maggie Canela</w:t>
      </w:r>
      <w:r w:rsidDel="00000000" w:rsidR="00000000" w:rsidRPr="00000000">
        <w:rPr>
          <w:rFonts w:ascii="Times New Roman" w:cs="Times New Roman" w:eastAsia="Times New Roman" w:hAnsi="Times New Roman"/>
          <w:i w:val="1"/>
          <w:color w:val="000080"/>
          <w:sz w:val="18"/>
          <w:szCs w:val="18"/>
          <w:rtl w:val="0"/>
        </w:rPr>
        <w:t xml:space="preserve"> </w:t>
      </w:r>
      <w:r w:rsidDel="00000000" w:rsidR="00000000" w:rsidRPr="00000000">
        <w:rPr>
          <w:rFonts w:ascii="Noto Sans Symbols" w:cs="Noto Sans Symbols" w:eastAsia="Noto Sans Symbols" w:hAnsi="Noto Sans Symbols"/>
          <w:i w:val="1"/>
          <w:color w:val="000080"/>
          <w:sz w:val="18"/>
          <w:szCs w:val="18"/>
          <w:rtl w:val="0"/>
        </w:rPr>
        <w:t xml:space="preserve">∙</w:t>
      </w:r>
      <w:r w:rsidDel="00000000" w:rsidR="00000000" w:rsidRPr="00000000">
        <w:rPr>
          <w:rFonts w:ascii="Times New Roman" w:cs="Times New Roman" w:eastAsia="Times New Roman" w:hAnsi="Times New Roman"/>
          <w:i w:val="1"/>
          <w:color w:val="000080"/>
          <w:sz w:val="18"/>
          <w:szCs w:val="18"/>
          <w:rtl w:val="0"/>
        </w:rPr>
        <w:t xml:space="preserve"> </w:t>
      </w:r>
      <w:r w:rsidDel="00000000" w:rsidR="00000000" w:rsidRPr="00000000">
        <w:rPr>
          <w:i w:val="1"/>
          <w:sz w:val="18"/>
          <w:szCs w:val="18"/>
          <w:rtl w:val="0"/>
        </w:rPr>
        <w:t xml:space="preserve">Motecuzoma Sanchez </w:t>
      </w:r>
      <w:r w:rsidDel="00000000" w:rsidR="00000000" w:rsidRPr="00000000">
        <w:rPr>
          <w:rFonts w:ascii="Noto Sans Symbols" w:cs="Noto Sans Symbols" w:eastAsia="Noto Sans Symbols" w:hAnsi="Noto Sans Symbols"/>
          <w:i w:val="1"/>
          <w:color w:val="000080"/>
          <w:sz w:val="18"/>
          <w:szCs w:val="18"/>
          <w:rtl w:val="0"/>
        </w:rPr>
        <w:t xml:space="preserve">∙</w:t>
      </w:r>
      <w:r w:rsidDel="00000000" w:rsidR="00000000" w:rsidRPr="00000000">
        <w:rPr>
          <w:rFonts w:ascii="Times New Roman" w:cs="Times New Roman" w:eastAsia="Times New Roman" w:hAnsi="Times New Roman"/>
          <w:i w:val="1"/>
          <w:color w:val="000080"/>
          <w:sz w:val="18"/>
          <w:szCs w:val="18"/>
          <w:rtl w:val="0"/>
        </w:rPr>
        <w:t xml:space="preserve"> </w:t>
      </w:r>
      <w:r w:rsidDel="00000000" w:rsidR="00000000" w:rsidRPr="00000000">
        <w:rPr>
          <w:i w:val="1"/>
          <w:sz w:val="18"/>
          <w:szCs w:val="18"/>
          <w:rtl w:val="0"/>
        </w:rPr>
        <w:t xml:space="preserve">Charles Watkins </w:t>
      </w:r>
      <w:r w:rsidDel="00000000" w:rsidR="00000000" w:rsidRPr="00000000">
        <w:rPr>
          <w:rFonts w:ascii="Noto Sans Symbols" w:cs="Noto Sans Symbols" w:eastAsia="Noto Sans Symbols" w:hAnsi="Noto Sans Symbols"/>
          <w:i w:val="1"/>
          <w:color w:val="000080"/>
          <w:sz w:val="18"/>
          <w:szCs w:val="18"/>
          <w:rtl w:val="0"/>
        </w:rPr>
        <w:t xml:space="preserve">∙</w:t>
      </w:r>
      <w:r w:rsidDel="00000000" w:rsidR="00000000" w:rsidRPr="00000000">
        <w:rPr>
          <w:rFonts w:ascii="Times New Roman" w:cs="Times New Roman" w:eastAsia="Times New Roman" w:hAnsi="Times New Roman"/>
          <w:i w:val="1"/>
          <w:color w:val="000080"/>
          <w:sz w:val="18"/>
          <w:szCs w:val="18"/>
          <w:rtl w:val="0"/>
        </w:rPr>
        <w:t xml:space="preserve"> </w:t>
      </w:r>
      <w:r w:rsidDel="00000000" w:rsidR="00000000" w:rsidRPr="00000000">
        <w:rPr>
          <w:i w:val="1"/>
          <w:sz w:val="18"/>
          <w:szCs w:val="18"/>
          <w:rtl w:val="0"/>
        </w:rPr>
        <w:t xml:space="preserve">Stephanie Zulueta </w:t>
      </w:r>
      <w:r w:rsidDel="00000000" w:rsidR="00000000" w:rsidRPr="00000000">
        <w:rPr>
          <w:rtl w:val="0"/>
        </w:rPr>
      </w:r>
    </w:p>
    <w:sectPr>
      <w:footerReference r:id="rId12" w:type="default"/>
      <w:pgSz w:h="15840" w:w="12240" w:orient="portrait"/>
      <w:pgMar w:bottom="1080" w:top="36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2"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3"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360" w:hanging="360"/>
      </w:pPr>
      <w:rPr>
        <w:b w:val="1"/>
        <w:i w:val="1"/>
        <w:vertAlign w:val="baseline"/>
      </w:rPr>
    </w:lvl>
    <w:lvl w:ilvl="1">
      <w:start w:val="1"/>
      <w:numFmt w:val="decimal"/>
      <w:lvlText w:val="%1.%2"/>
      <w:lvlJc w:val="left"/>
      <w:pPr>
        <w:ind w:left="1080" w:hanging="360"/>
      </w:pPr>
      <w:rPr>
        <w:b w:val="1"/>
        <w:i w:val="1"/>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tabs>
        <w:tab w:val="right" w:pos="7470"/>
        <w:tab w:val="right" w:pos="11070"/>
      </w:tabs>
      <w:jc w:val="both"/>
      <w:outlineLvl w:val="0"/>
    </w:pPr>
    <w:rPr>
      <w:b w:val="1"/>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66DDA"/>
    <w:pPr>
      <w:ind w:left="720"/>
      <w:contextualSpacing w:val="1"/>
    </w:pPr>
  </w:style>
  <w:style w:type="character" w:styleId="Hyperlink">
    <w:name w:val="Hyperlink"/>
    <w:basedOn w:val="DefaultParagraphFont"/>
    <w:uiPriority w:val="99"/>
    <w:unhideWhenUsed w:val="1"/>
    <w:rsid w:val="0056589A"/>
    <w:rPr>
      <w:color w:val="0000ff" w:themeColor="hyperlink"/>
      <w:u w:val="single"/>
    </w:rPr>
  </w:style>
  <w:style w:type="paragraph" w:styleId="BalloonText">
    <w:name w:val="Balloon Text"/>
    <w:basedOn w:val="Normal"/>
    <w:link w:val="BalloonTextChar"/>
    <w:uiPriority w:val="99"/>
    <w:semiHidden w:val="1"/>
    <w:unhideWhenUsed w:val="1"/>
    <w:rsid w:val="00E12D0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2D0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yRIocYaOi3+WpI3FhYc5Ah8tw==">AMUW2mVrsl1m8Bp7lQhqEuFdH/AcIQULS79cZ8vfZx4LRG/6qCPTSitYfOKuCMzY5s3tp0UUdNg2Y//pn2gtz1M3tv2ZXS6sCTO+/r7we45a9Izoh13MphDwr5hP5NYY60GZ+1R0SUW0IglPXPLHmodLYkc8UhV2AV3TNY03kKu7briLj+SR84A=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2021-02-09T01:51:00Z</dcterms:created>
  <dc:creator>Araceli Vargas</dc:creator>
</cp:coreProperties>
</file>